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outlineLvl w:val="9"/>
        <w:rPr>
          <w:rFonts w:ascii="黑体" w:hAnsi="黑体" w:eastAsia="黑体" w:cs="宋体"/>
          <w:sz w:val="44"/>
          <w:szCs w:val="44"/>
        </w:rPr>
      </w:pPr>
      <w:r>
        <w:rPr>
          <w:rFonts w:hint="eastAsia" w:ascii="黑体" w:hAnsi="黑体" w:eastAsia="黑体" w:cs="宋体"/>
          <w:sz w:val="44"/>
          <w:szCs w:val="44"/>
          <w:lang w:eastAsia="zh-CN"/>
        </w:rPr>
        <w:t>附件</w:t>
      </w:r>
      <w:r>
        <w:rPr>
          <w:rFonts w:hint="eastAsia" w:ascii="黑体" w:hAnsi="黑体" w:eastAsia="黑体" w:cs="宋体"/>
          <w:sz w:val="44"/>
          <w:szCs w:val="44"/>
          <w:lang w:val="en-US" w:eastAsia="zh-CN"/>
        </w:rPr>
        <w:t>3：</w:t>
      </w:r>
      <w:bookmarkStart w:id="0" w:name="_GoBack"/>
      <w:bookmarkEnd w:id="0"/>
      <w:r>
        <w:rPr>
          <w:rFonts w:hint="eastAsia" w:ascii="黑体" w:hAnsi="黑体" w:eastAsia="黑体" w:cs="宋体"/>
          <w:sz w:val="44"/>
          <w:szCs w:val="44"/>
        </w:rPr>
        <w:t>超星直播软件使用说明</w:t>
      </w:r>
    </w:p>
    <w:p>
      <w:pPr>
        <w:spacing w:line="360" w:lineRule="auto"/>
        <w:ind w:firstLine="560" w:firstLineChars="200"/>
        <w:rPr>
          <w:rFonts w:cs="Arial" w:asciiTheme="minorEastAsia" w:hAnsiTheme="minorEastAsia"/>
          <w:bCs/>
          <w:sz w:val="28"/>
          <w:szCs w:val="28"/>
          <w:u w:color="000000"/>
        </w:rPr>
      </w:pPr>
      <w:r>
        <w:rPr>
          <w:rFonts w:cs="Arial" w:asciiTheme="minorEastAsia" w:hAnsiTheme="minorEastAsia"/>
          <w:bCs/>
          <w:sz w:val="28"/>
          <w:szCs w:val="28"/>
          <w:u w:color="000000"/>
        </w:rPr>
        <w:t>老师用超星直播客户端开展直播活动，具体步骤如下图：</w:t>
      </w:r>
    </w:p>
    <w:p>
      <w:pPr>
        <w:spacing w:line="360" w:lineRule="auto"/>
        <w:ind w:firstLine="562" w:firstLineChars="200"/>
        <w:rPr>
          <w:rFonts w:cs="Arial" w:asciiTheme="minorEastAsia" w:hAnsiTheme="minorEastAsia"/>
          <w:bCs/>
          <w:sz w:val="28"/>
          <w:szCs w:val="28"/>
          <w:u w:color="000000"/>
        </w:rPr>
      </w:pPr>
      <w:r>
        <w:rPr>
          <w:rFonts w:hint="eastAsia" w:cs="Arial" w:asciiTheme="minorEastAsia" w:hAnsiTheme="minorEastAsia"/>
          <w:b/>
          <w:bCs/>
          <w:sz w:val="28"/>
          <w:szCs w:val="28"/>
          <w:u w:color="000000"/>
        </w:rPr>
        <w:t>第一步，</w:t>
      </w:r>
      <w:r>
        <w:rPr>
          <w:rFonts w:hint="eastAsia" w:cs="Arial" w:asciiTheme="minorEastAsia" w:hAnsiTheme="minorEastAsia"/>
          <w:bCs/>
          <w:sz w:val="28"/>
          <w:szCs w:val="28"/>
          <w:u w:color="000000"/>
        </w:rPr>
        <w:t>电脑上下载安装超星直播的客户端，所需直播的电脑，需要有摄像头，方可进行直播互动，客户端下载链接如下：</w:t>
      </w:r>
      <w:r>
        <w:fldChar w:fldCharType="begin"/>
      </w:r>
      <w:r>
        <w:instrText xml:space="preserve"> HYPERLINK "https://pan-yz.chaoxing.com/external/m/file/428674446403735552?appId=1000&amp;name=%E8%B6%85%E6%98%9F%E7%9B%B4%E6%92%AD%E5%AE%A2%E6%88%B7%E7%AB%AF.exe" </w:instrText>
      </w:r>
      <w:r>
        <w:fldChar w:fldCharType="separate"/>
      </w:r>
      <w:r>
        <w:rPr>
          <w:rStyle w:val="11"/>
          <w:rFonts w:hint="eastAsia" w:cs="Arial" w:asciiTheme="minorEastAsia" w:hAnsiTheme="minorEastAsia"/>
          <w:bCs/>
          <w:sz w:val="28"/>
          <w:szCs w:val="28"/>
        </w:rPr>
        <w:t>https://pan-yz.chaoxing.com/external/m/file/428674446403735552?appId=1000&amp;name=%E8%B6%85%E6%98%9F%E7%9B%B4%E6%92%AD%E5%AE%A2%E6%88%B7%E7%AB%AF.exe</w:t>
      </w:r>
      <w:r>
        <w:rPr>
          <w:rStyle w:val="11"/>
          <w:rFonts w:hint="eastAsia" w:cs="Arial" w:asciiTheme="minorEastAsia" w:hAnsiTheme="minorEastAsia"/>
          <w:bCs/>
          <w:sz w:val="28"/>
          <w:szCs w:val="28"/>
        </w:rPr>
        <w:fldChar w:fldCharType="end"/>
      </w:r>
    </w:p>
    <w:p>
      <w:pPr>
        <w:spacing w:line="360" w:lineRule="auto"/>
        <w:ind w:firstLine="560" w:firstLineChars="200"/>
        <w:rPr>
          <w:rFonts w:cs="Arial" w:asciiTheme="minorEastAsia" w:hAnsiTheme="minorEastAsia"/>
          <w:bCs/>
          <w:sz w:val="28"/>
          <w:szCs w:val="28"/>
          <w:u w:color="000000"/>
        </w:rPr>
      </w:pPr>
      <w:r>
        <w:rPr>
          <w:rFonts w:hint="eastAsia" w:cs="Arial" w:asciiTheme="minorEastAsia" w:hAnsiTheme="minorEastAsia"/>
          <w:bCs/>
          <w:sz w:val="28"/>
          <w:szCs w:val="28"/>
          <w:u w:color="000000"/>
        </w:rPr>
        <w:t>出现如下界面点击下载即可。</w:t>
      </w:r>
    </w:p>
    <w:p>
      <w:pPr>
        <w:spacing w:line="360" w:lineRule="auto"/>
        <w:jc w:val="center"/>
      </w:pPr>
      <w:r>
        <w:drawing>
          <wp:inline distT="0" distB="0" distL="114300" distR="114300">
            <wp:extent cx="1646555" cy="2492375"/>
            <wp:effectExtent l="0" t="0" r="14605" b="698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1646555" cy="2492375"/>
                    </a:xfrm>
                    <a:prstGeom prst="rect">
                      <a:avLst/>
                    </a:prstGeom>
                    <a:noFill/>
                    <a:ln>
                      <a:noFill/>
                    </a:ln>
                  </pic:spPr>
                </pic:pic>
              </a:graphicData>
            </a:graphic>
          </wp:inline>
        </w:drawing>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第二步，下载成功之后，根据提示进行安装。下载安装完成后，双击打开超星直播客户端，使用学习通 APP 扫码进行登录。</w:t>
      </w:r>
    </w:p>
    <w:p>
      <w:pPr>
        <w:spacing w:line="360" w:lineRule="auto"/>
        <w:ind w:firstLine="420" w:firstLineChars="200"/>
        <w:jc w:val="center"/>
      </w:pPr>
      <w:r>
        <w:drawing>
          <wp:inline distT="0" distB="0" distL="114300" distR="114300">
            <wp:extent cx="3437255" cy="2048510"/>
            <wp:effectExtent l="0" t="0" r="6985" b="889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5"/>
                    <a:stretch>
                      <a:fillRect/>
                    </a:stretch>
                  </pic:blipFill>
                  <pic:spPr>
                    <a:xfrm>
                      <a:off x="0" y="0"/>
                      <a:ext cx="3437255" cy="2048510"/>
                    </a:xfrm>
                    <a:prstGeom prst="rect">
                      <a:avLst/>
                    </a:prstGeom>
                    <a:noFill/>
                    <a:ln>
                      <a:noFill/>
                    </a:ln>
                  </pic:spPr>
                </pic:pic>
              </a:graphicData>
            </a:graphic>
          </wp:inline>
        </w:drawing>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第三步，登陆后，进入如下界面。默认的界面是“摄像头+文档”的直播形式。我们可以选择添加文档，进行直播互动。</w:t>
      </w:r>
    </w:p>
    <w:p>
      <w:pPr>
        <w:spacing w:line="360" w:lineRule="auto"/>
        <w:jc w:val="left"/>
      </w:pPr>
      <w:r>
        <w:rPr>
          <w:rFonts w:hint="eastAsia"/>
        </w:rPr>
        <w:drawing>
          <wp:inline distT="0" distB="0" distL="114300" distR="114300">
            <wp:extent cx="5326380" cy="3063240"/>
            <wp:effectExtent l="0" t="0" r="7620" b="0"/>
            <wp:docPr id="20" name="图片 20" descr="433f8ce6ad3c5bc575f821e459d7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433f8ce6ad3c5bc575f821e459d7d26"/>
                    <pic:cNvPicPr>
                      <a:picLocks noChangeAspect="1"/>
                    </pic:cNvPicPr>
                  </pic:nvPicPr>
                  <pic:blipFill>
                    <a:blip r:embed="rId6"/>
                    <a:stretch>
                      <a:fillRect/>
                    </a:stretch>
                  </pic:blipFill>
                  <pic:spPr>
                    <a:xfrm>
                      <a:off x="0" y="0"/>
                      <a:ext cx="5326380" cy="3063240"/>
                    </a:xfrm>
                    <a:prstGeom prst="rect">
                      <a:avLst/>
                    </a:prstGeom>
                  </pic:spPr>
                </pic:pic>
              </a:graphicData>
            </a:graphic>
          </wp:inline>
        </w:drawing>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第四步，具体操作如下：</w:t>
      </w:r>
    </w:p>
    <w:p>
      <w:pPr>
        <w:tabs>
          <w:tab w:val="left" w:pos="312"/>
        </w:tabs>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1.修改直播的标题及内容简介（确定好直播时间）</w:t>
      </w:r>
    </w:p>
    <w:p>
      <w:pPr>
        <w:spacing w:line="360" w:lineRule="auto"/>
      </w:pPr>
      <w:r>
        <w:drawing>
          <wp:inline distT="0" distB="0" distL="114300" distR="114300">
            <wp:extent cx="5323840" cy="3086100"/>
            <wp:effectExtent l="0" t="0" r="10160" b="7620"/>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7"/>
                    <a:stretch>
                      <a:fillRect/>
                    </a:stretch>
                  </pic:blipFill>
                  <pic:spPr>
                    <a:xfrm>
                      <a:off x="0" y="0"/>
                      <a:ext cx="5323840" cy="3086100"/>
                    </a:xfrm>
                    <a:prstGeom prst="rect">
                      <a:avLst/>
                    </a:prstGeom>
                    <a:noFill/>
                    <a:ln>
                      <a:noFill/>
                    </a:ln>
                  </pic:spPr>
                </pic:pic>
              </a:graphicData>
            </a:graphic>
          </wp:inline>
        </w:drawing>
      </w:r>
    </w:p>
    <w:p>
      <w:pPr>
        <w:spacing w:line="360" w:lineRule="auto"/>
      </w:pPr>
    </w:p>
    <w:p>
      <w:pPr>
        <w:spacing w:line="360" w:lineRule="auto"/>
      </w:pPr>
    </w:p>
    <w:p>
      <w:pPr>
        <w:spacing w:line="360" w:lineRule="auto"/>
      </w:pPr>
    </w:p>
    <w:p>
      <w:pPr>
        <w:tabs>
          <w:tab w:val="left" w:pos="312"/>
        </w:tabs>
        <w:spacing w:line="360" w:lineRule="auto"/>
        <w:ind w:left="56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2.添加选择上传的文档（课件、图片、视频等）</w:t>
      </w:r>
    </w:p>
    <w:p>
      <w:pPr>
        <w:spacing w:line="360" w:lineRule="auto"/>
        <w:jc w:val="left"/>
      </w:pPr>
      <w:r>
        <w:drawing>
          <wp:inline distT="0" distB="0" distL="114300" distR="114300">
            <wp:extent cx="5322570" cy="3054985"/>
            <wp:effectExtent l="0" t="0" r="11430" b="8255"/>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8"/>
                    <a:stretch>
                      <a:fillRect/>
                    </a:stretch>
                  </pic:blipFill>
                  <pic:spPr>
                    <a:xfrm>
                      <a:off x="0" y="0"/>
                      <a:ext cx="5322570" cy="3054985"/>
                    </a:xfrm>
                    <a:prstGeom prst="rect">
                      <a:avLst/>
                    </a:prstGeom>
                    <a:noFill/>
                    <a:ln>
                      <a:noFill/>
                    </a:ln>
                  </pic:spPr>
                </pic:pic>
              </a:graphicData>
            </a:graphic>
          </wp:inline>
        </w:drawing>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3.添加文档后，可选择左侧文档列切换文档；右侧列表的聊天答疑、答题等，可以在直播开始之后与学生实时互动。</w:t>
      </w:r>
    </w:p>
    <w:p>
      <w:pPr>
        <w:spacing w:line="360" w:lineRule="auto"/>
        <w:jc w:val="left"/>
      </w:pPr>
      <w:r>
        <w:drawing>
          <wp:inline distT="0" distB="0" distL="114300" distR="114300">
            <wp:extent cx="5318760" cy="3931920"/>
            <wp:effectExtent l="0" t="0" r="0" b="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pic:cNvPicPr>
                  </pic:nvPicPr>
                  <pic:blipFill>
                    <a:blip r:embed="rId9"/>
                    <a:stretch>
                      <a:fillRect/>
                    </a:stretch>
                  </pic:blipFill>
                  <pic:spPr>
                    <a:xfrm>
                      <a:off x="0" y="0"/>
                      <a:ext cx="5322570" cy="3934737"/>
                    </a:xfrm>
                    <a:prstGeom prst="rect">
                      <a:avLst/>
                    </a:prstGeom>
                    <a:noFill/>
                    <a:ln>
                      <a:noFill/>
                    </a:ln>
                  </pic:spPr>
                </pic:pic>
              </a:graphicData>
            </a:graphic>
          </wp:inline>
        </w:drawing>
      </w:r>
    </w:p>
    <w:p>
      <w:pPr>
        <w:spacing w:line="360" w:lineRule="auto"/>
        <w:jc w:val="left"/>
      </w:pPr>
    </w:p>
    <w:p>
      <w:pPr>
        <w:spacing w:line="360" w:lineRule="auto"/>
        <w:jc w:val="left"/>
      </w:pPr>
    </w:p>
    <w:p>
      <w:pPr>
        <w:tabs>
          <w:tab w:val="left" w:pos="312"/>
        </w:tabs>
        <w:spacing w:line="360" w:lineRule="auto"/>
        <w:ind w:left="56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4.点击“分享”即可将直播邀请码、二维码及直播链接给学生（告知学生直播时间）。</w:t>
      </w:r>
    </w:p>
    <w:p>
      <w:pPr>
        <w:spacing w:line="360" w:lineRule="auto"/>
        <w:jc w:val="left"/>
      </w:pPr>
      <w:r>
        <w:drawing>
          <wp:inline distT="0" distB="0" distL="114300" distR="114300">
            <wp:extent cx="5323840" cy="3056890"/>
            <wp:effectExtent l="0" t="0" r="10160" b="6350"/>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10"/>
                    <a:stretch>
                      <a:fillRect/>
                    </a:stretch>
                  </pic:blipFill>
                  <pic:spPr>
                    <a:xfrm>
                      <a:off x="0" y="0"/>
                      <a:ext cx="5323840" cy="3056890"/>
                    </a:xfrm>
                    <a:prstGeom prst="rect">
                      <a:avLst/>
                    </a:prstGeom>
                    <a:noFill/>
                    <a:ln>
                      <a:noFill/>
                    </a:ln>
                  </pic:spPr>
                </pic:pic>
              </a:graphicData>
            </a:graphic>
          </wp:inline>
        </w:drawing>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5.将直播方式分享给学生后，按照预定的时间选择“开始直播”，随后点击“创建直播“即可开始直播。</w:t>
      </w:r>
    </w:p>
    <w:p>
      <w:pPr>
        <w:spacing w:line="360" w:lineRule="auto"/>
        <w:ind w:firstLine="630" w:firstLineChars="300"/>
        <w:jc w:val="left"/>
        <w:rPr>
          <w:rFonts w:ascii="Arial" w:hAnsi="Arial" w:eastAsia="宋体" w:cs="Arial"/>
          <w:bCs/>
          <w:sz w:val="24"/>
          <w:u w:color="000000"/>
        </w:rPr>
      </w:pPr>
      <w:r>
        <w:drawing>
          <wp:inline distT="0" distB="0" distL="114300" distR="114300">
            <wp:extent cx="5325745" cy="3079115"/>
            <wp:effectExtent l="0" t="0" r="8255" b="14605"/>
            <wp:docPr id="3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2"/>
                    <pic:cNvPicPr>
                      <a:picLocks noChangeAspect="1"/>
                    </pic:cNvPicPr>
                  </pic:nvPicPr>
                  <pic:blipFill>
                    <a:blip r:embed="rId11"/>
                    <a:stretch>
                      <a:fillRect/>
                    </a:stretch>
                  </pic:blipFill>
                  <pic:spPr>
                    <a:xfrm>
                      <a:off x="0" y="0"/>
                      <a:ext cx="5325745" cy="3079115"/>
                    </a:xfrm>
                    <a:prstGeom prst="rect">
                      <a:avLst/>
                    </a:prstGeom>
                    <a:noFill/>
                    <a:ln>
                      <a:noFill/>
                    </a:ln>
                  </pic:spPr>
                </pic:pic>
              </a:graphicData>
            </a:graphic>
          </wp:inline>
        </w:drawing>
      </w:r>
    </w:p>
    <w:p>
      <w:pPr>
        <w:spacing w:line="360" w:lineRule="auto"/>
        <w:jc w:val="left"/>
      </w:pPr>
    </w:p>
    <w:p>
      <w:pPr>
        <w:spacing w:line="360" w:lineRule="auto"/>
        <w:jc w:val="left"/>
      </w:pPr>
    </w:p>
    <w:p>
      <w:pPr>
        <w:spacing w:line="360" w:lineRule="auto"/>
        <w:jc w:val="left"/>
      </w:pP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6.直播过程中可通过红色区域进行PPT实时板书及翻页等，黄色区域可供师生进行聊天答疑、答题等互动操作。</w:t>
      </w:r>
    </w:p>
    <w:p>
      <w:pPr>
        <w:spacing w:line="360" w:lineRule="auto"/>
        <w:jc w:val="left"/>
      </w:pPr>
      <w:r>
        <w:drawing>
          <wp:inline distT="0" distB="0" distL="114300" distR="114300">
            <wp:extent cx="5321300" cy="3058160"/>
            <wp:effectExtent l="0" t="0" r="12700" b="5080"/>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12"/>
                    <a:stretch>
                      <a:fillRect/>
                    </a:stretch>
                  </pic:blipFill>
                  <pic:spPr>
                    <a:xfrm>
                      <a:off x="0" y="0"/>
                      <a:ext cx="5321300" cy="3058160"/>
                    </a:xfrm>
                    <a:prstGeom prst="rect">
                      <a:avLst/>
                    </a:prstGeom>
                    <a:noFill/>
                    <a:ln>
                      <a:noFill/>
                    </a:ln>
                  </pic:spPr>
                </pic:pic>
              </a:graphicData>
            </a:graphic>
          </wp:inline>
        </w:drawing>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7.当直播结束点击“结束直播”即可，可选择是否允许回看。</w:t>
      </w:r>
    </w:p>
    <w:p>
      <w:pPr>
        <w:spacing w:line="360" w:lineRule="auto"/>
        <w:jc w:val="left"/>
      </w:pPr>
      <w:r>
        <w:drawing>
          <wp:inline distT="0" distB="0" distL="114300" distR="114300">
            <wp:extent cx="5321935" cy="3118485"/>
            <wp:effectExtent l="0" t="0" r="1206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321935" cy="3118485"/>
                    </a:xfrm>
                    <a:prstGeom prst="rect">
                      <a:avLst/>
                    </a:prstGeom>
                    <a:noFill/>
                    <a:ln>
                      <a:noFill/>
                    </a:ln>
                  </pic:spPr>
                </pic:pic>
              </a:graphicData>
            </a:graphic>
          </wp:inline>
        </w:drawing>
      </w:r>
    </w:p>
    <w:p>
      <w:pPr>
        <w:spacing w:line="360" w:lineRule="auto"/>
        <w:ind w:firstLine="560" w:firstLineChars="200"/>
        <w:jc w:val="left"/>
        <w:rPr>
          <w:rFonts w:hint="eastAsia" w:cs="Arial" w:asciiTheme="minorEastAsia" w:hAnsiTheme="minorEastAsia"/>
          <w:bCs/>
          <w:sz w:val="28"/>
          <w:szCs w:val="28"/>
          <w:u w:color="000000"/>
        </w:rPr>
      </w:pPr>
    </w:p>
    <w:p>
      <w:pPr>
        <w:spacing w:line="360" w:lineRule="auto"/>
        <w:ind w:firstLine="560" w:firstLineChars="200"/>
        <w:jc w:val="left"/>
        <w:rPr>
          <w:rFonts w:hint="eastAsia" w:cs="Arial" w:asciiTheme="minorEastAsia" w:hAnsiTheme="minorEastAsia"/>
          <w:bCs/>
          <w:sz w:val="28"/>
          <w:szCs w:val="28"/>
          <w:u w:color="000000"/>
        </w:rPr>
      </w:pPr>
    </w:p>
    <w:p>
      <w:pPr>
        <w:spacing w:line="360" w:lineRule="auto"/>
        <w:ind w:firstLine="560" w:firstLineChars="200"/>
        <w:jc w:val="left"/>
        <w:rPr>
          <w:rFonts w:hint="eastAsia" w:cs="Arial" w:asciiTheme="minorEastAsia" w:hAnsiTheme="minorEastAsia"/>
          <w:bCs/>
          <w:sz w:val="28"/>
          <w:szCs w:val="28"/>
          <w:u w:color="000000"/>
        </w:rPr>
      </w:pP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整个过程中学生看到的直播界面如下图所示：</w:t>
      </w:r>
    </w:p>
    <w:p>
      <w:pPr>
        <w:spacing w:line="360" w:lineRule="auto"/>
        <w:jc w:val="left"/>
      </w:pPr>
      <w:r>
        <w:drawing>
          <wp:inline distT="0" distB="0" distL="114300" distR="114300">
            <wp:extent cx="5320030" cy="2599055"/>
            <wp:effectExtent l="0" t="0" r="13970" b="698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4"/>
                    <a:stretch>
                      <a:fillRect/>
                    </a:stretch>
                  </pic:blipFill>
                  <pic:spPr>
                    <a:xfrm>
                      <a:off x="0" y="0"/>
                      <a:ext cx="5320030" cy="2599055"/>
                    </a:xfrm>
                    <a:prstGeom prst="rect">
                      <a:avLst/>
                    </a:prstGeom>
                    <a:noFill/>
                    <a:ln>
                      <a:noFill/>
                    </a:ln>
                  </pic:spPr>
                </pic:pic>
              </a:graphicData>
            </a:graphic>
          </wp:inline>
        </w:drawing>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备注：除了“摄像头+文档”的直播形式外，还可以通过屏幕共享的方式，共享您的电脑屏幕进行直播</w:t>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（只能看到电脑屏幕，看不到教师）。</w:t>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如果有图片或者视频需要展示还可以选择图片和视频文件进行展示共享。</w:t>
      </w:r>
    </w:p>
    <w:p>
      <w:pPr>
        <w:spacing w:line="360" w:lineRule="auto"/>
        <w:ind w:firstLine="560" w:firstLineChars="200"/>
        <w:jc w:val="left"/>
        <w:rPr>
          <w:rFonts w:cs="Arial" w:asciiTheme="minorEastAsia" w:hAnsiTheme="minorEastAsia"/>
          <w:bCs/>
          <w:sz w:val="28"/>
          <w:szCs w:val="28"/>
          <w:u w:color="000000"/>
        </w:rPr>
      </w:pPr>
      <w:r>
        <w:rPr>
          <w:rFonts w:hint="eastAsia" w:cs="Arial" w:asciiTheme="minorEastAsia" w:hAnsiTheme="minorEastAsia"/>
          <w:bCs/>
          <w:sz w:val="28"/>
          <w:szCs w:val="28"/>
          <w:u w:color="000000"/>
        </w:rPr>
        <w:t>步骤：点击左侧列表”摄像头、随后选择您需要共享的方式：摄像头、图片、视频文件、屏幕共享即可。</w:t>
      </w:r>
    </w:p>
    <w:p>
      <w:pPr>
        <w:spacing w:line="360" w:lineRule="auto"/>
        <w:ind w:firstLine="420" w:firstLineChars="200"/>
        <w:jc w:val="left"/>
        <w:rPr>
          <w:rFonts w:ascii="Arial" w:hAnsi="Arial" w:eastAsia="宋体" w:cs="Arial"/>
          <w:bCs/>
          <w:sz w:val="24"/>
          <w:u w:color="000000"/>
        </w:rPr>
      </w:pPr>
      <w:r>
        <w:drawing>
          <wp:inline distT="0" distB="0" distL="114300" distR="114300">
            <wp:extent cx="5326380" cy="2467610"/>
            <wp:effectExtent l="0" t="0" r="7620" b="8890"/>
            <wp:docPr id="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7"/>
                    <pic:cNvPicPr>
                      <a:picLocks noChangeAspect="1"/>
                    </pic:cNvPicPr>
                  </pic:nvPicPr>
                  <pic:blipFill>
                    <a:blip r:embed="rId15"/>
                    <a:stretch>
                      <a:fillRect/>
                    </a:stretch>
                  </pic:blipFill>
                  <pic:spPr>
                    <a:xfrm>
                      <a:off x="0" y="0"/>
                      <a:ext cx="5325110" cy="2467113"/>
                    </a:xfrm>
                    <a:prstGeom prst="rect">
                      <a:avLst/>
                    </a:prstGeom>
                    <a:noFill/>
                    <a:ln>
                      <a:noFill/>
                    </a:ln>
                  </pic:spPr>
                </pic:pic>
              </a:graphicData>
            </a:graphic>
          </wp:inline>
        </w:drawing>
      </w:r>
    </w:p>
    <w:p>
      <w:pPr>
        <w:spacing w:line="360" w:lineRule="auto"/>
        <w:ind w:firstLine="480" w:firstLineChars="200"/>
        <w:jc w:val="left"/>
        <w:rPr>
          <w:rFonts w:ascii="Arial" w:hAnsi="Arial" w:eastAsia="宋体" w:cs="Arial"/>
          <w:bCs/>
          <w:sz w:val="24"/>
          <w:u w:color="000000"/>
        </w:rPr>
      </w:pPr>
    </w:p>
    <w:p>
      <w:pPr>
        <w:spacing w:line="360" w:lineRule="auto"/>
        <w:ind w:firstLine="480" w:firstLineChars="200"/>
        <w:jc w:val="left"/>
        <w:rPr>
          <w:rFonts w:ascii="Arial" w:hAnsi="Arial" w:eastAsia="宋体" w:cs="Arial"/>
          <w:bCs/>
          <w:sz w:val="24"/>
          <w:u w:color="000000"/>
        </w:rPr>
      </w:pPr>
    </w:p>
    <w:p>
      <w:pPr>
        <w:widowControl/>
        <w:shd w:val="clear" w:color="auto" w:fill="FFFFFF"/>
        <w:spacing w:after="210"/>
        <w:jc w:val="left"/>
        <w:outlineLvl w:val="1"/>
        <w:rPr>
          <w:rFonts w:ascii="微软雅黑" w:hAnsi="微软雅黑" w:eastAsia="微软雅黑" w:cs="宋体"/>
          <w:color w:val="333333"/>
          <w:spacing w:val="8"/>
          <w:kern w:val="0"/>
          <w:sz w:val="30"/>
          <w:szCs w:val="30"/>
        </w:rPr>
      </w:pPr>
      <w:r>
        <w:rPr>
          <w:rFonts w:hint="eastAsia" w:ascii="微软雅黑" w:hAnsi="微软雅黑" w:eastAsia="微软雅黑" w:cs="宋体"/>
          <w:color w:val="333333"/>
          <w:spacing w:val="8"/>
          <w:kern w:val="0"/>
          <w:sz w:val="30"/>
          <w:szCs w:val="30"/>
        </w:rPr>
        <w:t>更多功能详细信息，请访问</w:t>
      </w:r>
    </w:p>
    <w:p>
      <w:pPr>
        <w:widowControl/>
        <w:shd w:val="clear" w:color="auto" w:fill="FFFFFF"/>
        <w:spacing w:after="210"/>
        <w:jc w:val="left"/>
        <w:outlineLvl w:val="1"/>
        <w:rPr>
          <w:rFonts w:ascii="微软雅黑" w:hAnsi="微软雅黑" w:eastAsia="微软雅黑" w:cs="宋体"/>
          <w:b/>
          <w:color w:val="333333"/>
          <w:spacing w:val="8"/>
          <w:kern w:val="0"/>
          <w:sz w:val="30"/>
          <w:szCs w:val="30"/>
        </w:rPr>
      </w:pPr>
      <w:r>
        <w:rPr>
          <w:rFonts w:hint="eastAsia" w:ascii="微软雅黑" w:hAnsi="微软雅黑" w:eastAsia="微软雅黑" w:cs="宋体"/>
          <w:b/>
          <w:color w:val="333333"/>
          <w:spacing w:val="8"/>
          <w:kern w:val="0"/>
          <w:sz w:val="30"/>
          <w:szCs w:val="30"/>
        </w:rPr>
        <w:t>超星“一平三端”直播互动教学操作指南</w:t>
      </w:r>
    </w:p>
    <w:p>
      <w:r>
        <w:fldChar w:fldCharType="begin"/>
      </w:r>
      <w:r>
        <w:instrText xml:space="preserve"> HYPERLINK "https://mp.weixin.qq.com/s?__biz=MzA4NzE2NzU4Mg==&amp;mid=2648998792&amp;idx=2&amp;sn=02ed9ca6ebea9e69f09898a37e02cdca&amp;chksm=882da4b9bf5a2daf700558aee03c11035ebdd50576ba746199efe446bc11b8885fb2ee523108&amp;mpshare=1&amp;scene=1&amp;srcid=&amp;sharer_sharetime=1580525250371&amp;sharer_shareid=0798a403e628353dc4e126d4e5ef0708&amp;exportkey=A%2FtCKtTMt2rmuqQLL7gI5vk%3D&amp;pass_ticket=ugkpD0iYAXkXEURlTJzGFaynN5QmVJQMyPRUnpS%2FkiXtLAy8wIvOKq8ldfWIJ4q7" \l "rd" </w:instrText>
      </w:r>
      <w:r>
        <w:fldChar w:fldCharType="separate"/>
      </w:r>
      <w:r>
        <w:rPr>
          <w:rStyle w:val="12"/>
        </w:rPr>
        <w:t>https://mp.weixin.qq.com/s?__biz=MzA4NzE2NzU4Mg==&amp;mid=2648998792&amp;idx=2&amp;sn=02ed9ca6ebea9e69f09898a37e02cdca&amp;chksm=882da4b9bf5a2daf700558aee03c11035ebdd50576ba746199efe446bc11b8885fb2ee523108&amp;mpshare=1&amp;scene=1&amp;srcid=&amp;sharer_sharetime=1580525250371&amp;sharer_shareid=0798a403e628353dc4e126d4e5ef0708&amp;exportkey=A%2FtCKtTMt2rmuqQLL7gI5vk%3D&amp;pass_ticket=ugkpD0iYAXkXEURlTJzGFaynN5QmVJQMyPRUnpS%2FkiXtLAy8wIvOKq8ldfWIJ4q7#rd</w:t>
      </w:r>
      <w:r>
        <w:rPr>
          <w:rStyle w:val="12"/>
        </w:rPr>
        <w:fldChar w:fldCharType="end"/>
      </w:r>
    </w:p>
    <w:p/>
    <w:p>
      <w:pPr>
        <w:widowControl/>
        <w:shd w:val="clear" w:color="auto" w:fill="FFFFFF"/>
        <w:spacing w:after="210"/>
        <w:jc w:val="left"/>
        <w:outlineLvl w:val="1"/>
        <w:rPr>
          <w:rFonts w:ascii="微软雅黑" w:hAnsi="微软雅黑" w:eastAsia="微软雅黑" w:cs="宋体"/>
          <w:b/>
          <w:color w:val="333333"/>
          <w:spacing w:val="8"/>
          <w:kern w:val="0"/>
          <w:sz w:val="30"/>
          <w:szCs w:val="30"/>
        </w:rPr>
      </w:pPr>
      <w:r>
        <w:rPr>
          <w:rFonts w:hint="eastAsia" w:ascii="微软雅黑" w:hAnsi="微软雅黑" w:eastAsia="微软雅黑" w:cs="宋体"/>
          <w:b/>
          <w:color w:val="333333"/>
          <w:spacing w:val="8"/>
          <w:kern w:val="0"/>
          <w:sz w:val="30"/>
          <w:szCs w:val="30"/>
        </w:rPr>
        <w:t>超星“一平三端”在线教学指南（视频版）</w:t>
      </w:r>
    </w:p>
    <w:p>
      <w:pPr>
        <w:widowControl/>
        <w:shd w:val="clear" w:color="auto" w:fill="FFFFFF"/>
        <w:spacing w:after="210"/>
        <w:jc w:val="left"/>
        <w:outlineLvl w:val="1"/>
        <w:rPr>
          <w:rStyle w:val="12"/>
        </w:rPr>
      </w:pPr>
      <w:r>
        <w:fldChar w:fldCharType="begin"/>
      </w:r>
      <w:r>
        <w:instrText xml:space="preserve"> HYPERLINK "https://special.zhexuezj.cn/mobile/mooc/tocourse/205791416?appId=1000&amp;from=timeline&amp;isappinstalled=0" </w:instrText>
      </w:r>
      <w:r>
        <w:fldChar w:fldCharType="separate"/>
      </w:r>
      <w:r>
        <w:rPr>
          <w:rStyle w:val="12"/>
        </w:rPr>
        <w:t>https://special.zhexuezj.cn/mobile/mooc/tocourse/205791416?appId=1000&amp;from=timeline&amp;isappinstalled=0</w:t>
      </w:r>
      <w:r>
        <w:rPr>
          <w:rStyle w:val="12"/>
        </w:rPr>
        <w:fldChar w:fldCharType="end"/>
      </w:r>
    </w:p>
    <w:p>
      <w:pPr>
        <w:spacing w:line="360" w:lineRule="auto"/>
        <w:ind w:firstLine="480" w:firstLineChars="200"/>
        <w:jc w:val="left"/>
        <w:rPr>
          <w:rFonts w:ascii="Arial" w:hAnsi="Arial" w:eastAsia="宋体" w:cs="Arial"/>
          <w:bCs/>
          <w:sz w:val="24"/>
          <w:u w:color="000000"/>
        </w:rPr>
      </w:pPr>
    </w:p>
    <w:sectPr>
      <w:pgSz w:w="11906" w:h="16838"/>
      <w:pgMar w:top="1440" w:right="1758"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51E"/>
    <w:rsid w:val="00161B60"/>
    <w:rsid w:val="00786295"/>
    <w:rsid w:val="0079751E"/>
    <w:rsid w:val="00C2252D"/>
    <w:rsid w:val="00ED5FF4"/>
    <w:rsid w:val="00FE6087"/>
    <w:rsid w:val="031B75E7"/>
    <w:rsid w:val="04F41F3B"/>
    <w:rsid w:val="05345871"/>
    <w:rsid w:val="0B1320F4"/>
    <w:rsid w:val="161E6B04"/>
    <w:rsid w:val="16CA3912"/>
    <w:rsid w:val="172E39E5"/>
    <w:rsid w:val="1A575795"/>
    <w:rsid w:val="1D527D9F"/>
    <w:rsid w:val="24691012"/>
    <w:rsid w:val="27F24ED5"/>
    <w:rsid w:val="2AC10CB0"/>
    <w:rsid w:val="2F774754"/>
    <w:rsid w:val="369B4029"/>
    <w:rsid w:val="38A82635"/>
    <w:rsid w:val="39D7503B"/>
    <w:rsid w:val="4376637B"/>
    <w:rsid w:val="461B73F2"/>
    <w:rsid w:val="4AC9588B"/>
    <w:rsid w:val="4F877E68"/>
    <w:rsid w:val="51F04C90"/>
    <w:rsid w:val="52327415"/>
    <w:rsid w:val="52841843"/>
    <w:rsid w:val="548F7AF1"/>
    <w:rsid w:val="5B4B0B3D"/>
    <w:rsid w:val="5B8240C5"/>
    <w:rsid w:val="5D742100"/>
    <w:rsid w:val="5E191FAA"/>
    <w:rsid w:val="60A42F79"/>
    <w:rsid w:val="679100F0"/>
    <w:rsid w:val="6B2E1276"/>
    <w:rsid w:val="7D77045A"/>
    <w:rsid w:val="7FEF6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4"/>
    <w:semiHidden/>
    <w:unhideWhenUsed/>
    <w:qFormat/>
    <w:uiPriority w:val="0"/>
    <w:pPr>
      <w:keepNext/>
      <w:keepLines/>
      <w:spacing w:before="260" w:after="260" w:line="415" w:lineRule="auto"/>
      <w:outlineLvl w:val="1"/>
    </w:pPr>
    <w:rPr>
      <w:rFonts w:ascii="Cambria" w:hAnsi="Cambria" w:eastAsia="Cambria" w:cs="Times New Roman"/>
      <w:b/>
      <w:sz w:val="32"/>
      <w:szCs w:val="32"/>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alloon Text"/>
    <w:basedOn w:val="1"/>
    <w:link w:val="21"/>
    <w:uiPriority w:val="0"/>
    <w:rPr>
      <w:sz w:val="18"/>
      <w:szCs w:val="18"/>
    </w:rPr>
  </w:style>
  <w:style w:type="paragraph" w:styleId="5">
    <w:name w:val="footer"/>
    <w:basedOn w:val="1"/>
    <w:link w:val="23"/>
    <w:qFormat/>
    <w:uiPriority w:val="0"/>
    <w:pPr>
      <w:tabs>
        <w:tab w:val="center" w:pos="4153"/>
        <w:tab w:val="right" w:pos="8306"/>
      </w:tabs>
      <w:snapToGrid w:val="0"/>
      <w:jc w:val="left"/>
    </w:pPr>
    <w:rPr>
      <w:sz w:val="18"/>
      <w:szCs w:val="18"/>
    </w:rPr>
  </w:style>
  <w:style w:type="paragraph" w:styleId="6">
    <w:name w:val="header"/>
    <w:basedOn w:val="1"/>
    <w:link w:val="22"/>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Title"/>
    <w:basedOn w:val="1"/>
    <w:next w:val="1"/>
    <w:link w:val="16"/>
    <w:qFormat/>
    <w:uiPriority w:val="0"/>
    <w:pPr>
      <w:spacing w:before="240" w:after="60"/>
      <w:jc w:val="center"/>
      <w:outlineLvl w:val="0"/>
    </w:pPr>
    <w:rPr>
      <w:rFonts w:ascii="Cambria" w:hAnsi="Cambria" w:eastAsia="宋体" w:cs="Times New Roman"/>
      <w:b/>
      <w:sz w:val="32"/>
      <w:szCs w:val="32"/>
    </w:rPr>
  </w:style>
  <w:style w:type="character" w:styleId="11">
    <w:name w:val="FollowedHyperlink"/>
    <w:basedOn w:val="10"/>
    <w:uiPriority w:val="0"/>
    <w:rPr>
      <w:color w:val="800080"/>
      <w:u w:val="single"/>
    </w:rPr>
  </w:style>
  <w:style w:type="character" w:styleId="12">
    <w:name w:val="Hyperlink"/>
    <w:basedOn w:val="10"/>
    <w:qFormat/>
    <w:uiPriority w:val="0"/>
    <w:rPr>
      <w:color w:val="0000FF"/>
      <w:u w:val="single"/>
    </w:rPr>
  </w:style>
  <w:style w:type="character" w:customStyle="1" w:styleId="13">
    <w:name w:val="标题 2 字符"/>
    <w:basedOn w:val="10"/>
    <w:qFormat/>
    <w:uiPriority w:val="0"/>
    <w:rPr>
      <w:rFonts w:ascii="等线 Light" w:hAnsi="等线 Light" w:eastAsia="等线 Light" w:cs="Times New Roman"/>
      <w:b/>
      <w:kern w:val="2"/>
      <w:sz w:val="32"/>
      <w:szCs w:val="32"/>
    </w:rPr>
  </w:style>
  <w:style w:type="character" w:customStyle="1" w:styleId="14">
    <w:name w:val="标题 2 Char"/>
    <w:basedOn w:val="10"/>
    <w:link w:val="2"/>
    <w:qFormat/>
    <w:uiPriority w:val="0"/>
    <w:rPr>
      <w:rFonts w:hint="default" w:ascii="Cambria" w:hAnsi="Cambria" w:eastAsia="Cambria" w:cs="Cambria"/>
      <w:b/>
      <w:kern w:val="2"/>
      <w:sz w:val="32"/>
      <w:szCs w:val="32"/>
    </w:rPr>
  </w:style>
  <w:style w:type="character" w:customStyle="1" w:styleId="15">
    <w:name w:val="标题 字符"/>
    <w:basedOn w:val="10"/>
    <w:qFormat/>
    <w:uiPriority w:val="0"/>
    <w:rPr>
      <w:rFonts w:hint="eastAsia" w:ascii="等线 Light" w:hAnsi="等线 Light" w:eastAsia="等线 Light" w:cs="Times New Roman"/>
      <w:b/>
      <w:kern w:val="2"/>
      <w:sz w:val="32"/>
      <w:szCs w:val="32"/>
    </w:rPr>
  </w:style>
  <w:style w:type="character" w:customStyle="1" w:styleId="16">
    <w:name w:val="标题 Char"/>
    <w:basedOn w:val="10"/>
    <w:link w:val="8"/>
    <w:qFormat/>
    <w:uiPriority w:val="0"/>
    <w:rPr>
      <w:rFonts w:hint="default" w:ascii="Cambria" w:hAnsi="Cambria" w:eastAsia="Cambria" w:cs="Cambria"/>
      <w:b/>
      <w:kern w:val="2"/>
      <w:sz w:val="32"/>
      <w:szCs w:val="32"/>
    </w:rPr>
  </w:style>
  <w:style w:type="paragraph" w:styleId="17">
    <w:name w:val="List Paragraph"/>
    <w:basedOn w:val="1"/>
    <w:qFormat/>
    <w:uiPriority w:val="34"/>
    <w:pPr>
      <w:ind w:firstLine="420" w:firstLineChars="200"/>
    </w:pPr>
  </w:style>
  <w:style w:type="paragraph" w:customStyle="1" w:styleId="18">
    <w:name w:val="Normal_5_0"/>
    <w:qFormat/>
    <w:uiPriority w:val="0"/>
    <w:pPr>
      <w:spacing w:before="120" w:after="240"/>
      <w:jc w:val="both"/>
    </w:pPr>
    <w:rPr>
      <w:rFonts w:asciiTheme="minorHAnsi" w:hAnsiTheme="minorHAnsi" w:eastAsiaTheme="minorHAnsi" w:cstheme="minorBidi"/>
      <w:sz w:val="22"/>
      <w:szCs w:val="22"/>
      <w:lang w:val="en-US" w:eastAsia="en-US" w:bidi="ar-SA"/>
    </w:rPr>
  </w:style>
  <w:style w:type="paragraph" w:customStyle="1" w:styleId="19">
    <w:name w:val="Normal_6_0"/>
    <w:uiPriority w:val="0"/>
    <w:pPr>
      <w:spacing w:before="120" w:after="240"/>
      <w:jc w:val="both"/>
    </w:pPr>
    <w:rPr>
      <w:rFonts w:asciiTheme="minorHAnsi" w:hAnsiTheme="minorHAnsi" w:eastAsiaTheme="minorHAnsi" w:cstheme="minorBidi"/>
      <w:sz w:val="22"/>
      <w:szCs w:val="22"/>
      <w:lang w:val="en-US" w:eastAsia="en-US" w:bidi="ar-SA"/>
    </w:rPr>
  </w:style>
  <w:style w:type="paragraph" w:customStyle="1" w:styleId="20">
    <w:name w:val="Normal_7_0"/>
    <w:qFormat/>
    <w:uiPriority w:val="0"/>
    <w:pPr>
      <w:spacing w:before="120" w:after="240"/>
      <w:jc w:val="both"/>
    </w:pPr>
    <w:rPr>
      <w:rFonts w:asciiTheme="minorHAnsi" w:hAnsiTheme="minorHAnsi" w:eastAsiaTheme="minorHAnsi" w:cstheme="minorBidi"/>
      <w:sz w:val="22"/>
      <w:szCs w:val="22"/>
      <w:lang w:val="en-US" w:eastAsia="en-US" w:bidi="ar-SA"/>
    </w:rPr>
  </w:style>
  <w:style w:type="character" w:customStyle="1" w:styleId="21">
    <w:name w:val="批注框文本 Char"/>
    <w:basedOn w:val="10"/>
    <w:link w:val="4"/>
    <w:qFormat/>
    <w:uiPriority w:val="0"/>
    <w:rPr>
      <w:rFonts w:asciiTheme="minorHAnsi" w:hAnsiTheme="minorHAnsi" w:cstheme="minorBidi"/>
      <w:kern w:val="2"/>
      <w:sz w:val="18"/>
      <w:szCs w:val="18"/>
    </w:rPr>
  </w:style>
  <w:style w:type="character" w:customStyle="1" w:styleId="22">
    <w:name w:val="页眉 Char"/>
    <w:basedOn w:val="10"/>
    <w:link w:val="6"/>
    <w:uiPriority w:val="0"/>
    <w:rPr>
      <w:rFonts w:asciiTheme="minorHAnsi" w:hAnsiTheme="minorHAnsi" w:cstheme="minorBidi"/>
      <w:kern w:val="2"/>
      <w:sz w:val="18"/>
      <w:szCs w:val="18"/>
    </w:rPr>
  </w:style>
  <w:style w:type="character" w:customStyle="1" w:styleId="23">
    <w:name w:val="页脚 Char"/>
    <w:basedOn w:val="10"/>
    <w:link w:val="5"/>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318</Words>
  <Characters>1815</Characters>
  <Lines>15</Lines>
  <Paragraphs>4</Paragraphs>
  <TotalTime>6</TotalTime>
  <ScaleCrop>false</ScaleCrop>
  <LinksUpToDate>false</LinksUpToDate>
  <CharactersWithSpaces>2129</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2020-02-02T12:33:43Z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